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8" w:rsidRDefault="004C7FF8" w:rsidP="004C7FF8">
      <w:pPr>
        <w:autoSpaceDE w:val="0"/>
        <w:autoSpaceDN w:val="0"/>
        <w:adjustRightInd w:val="0"/>
        <w:rPr>
          <w:rFonts w:ascii="F0" w:hAnsi="F0" w:cs="F0"/>
          <w:sz w:val="24"/>
          <w:szCs w:val="24"/>
        </w:rPr>
      </w:pPr>
    </w:p>
    <w:p w:rsidR="004C7FF8" w:rsidRDefault="004C7FF8" w:rsidP="00970D49">
      <w:pPr>
        <w:autoSpaceDE w:val="0"/>
        <w:autoSpaceDN w:val="0"/>
        <w:adjustRightInd w:val="0"/>
        <w:jc w:val="center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MIDDLESEX UNIVERSITY</w:t>
      </w:r>
    </w:p>
    <w:p w:rsidR="004C7FF8" w:rsidRDefault="004C7FF8" w:rsidP="00970D49">
      <w:pPr>
        <w:autoSpaceDE w:val="0"/>
        <w:autoSpaceDN w:val="0"/>
        <w:adjustRightInd w:val="0"/>
        <w:jc w:val="center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SCHOOL OF SCIENCE</w:t>
      </w:r>
      <w:r w:rsidR="0020131E">
        <w:rPr>
          <w:rFonts w:ascii="F1" w:hAnsi="F1" w:cs="F1"/>
          <w:sz w:val="24"/>
          <w:szCs w:val="24"/>
        </w:rPr>
        <w:t xml:space="preserve"> &amp; TECHNOLOGY</w:t>
      </w:r>
    </w:p>
    <w:p w:rsidR="00970D49" w:rsidRDefault="00970D49" w:rsidP="00970D49">
      <w:pPr>
        <w:autoSpaceDE w:val="0"/>
        <w:autoSpaceDN w:val="0"/>
        <w:adjustRightInd w:val="0"/>
        <w:jc w:val="center"/>
        <w:rPr>
          <w:rFonts w:ascii="F1" w:hAnsi="F1" w:cs="F1"/>
          <w:sz w:val="24"/>
          <w:szCs w:val="24"/>
        </w:rPr>
      </w:pPr>
    </w:p>
    <w:p w:rsidR="004C7FF8" w:rsidRDefault="004C7FF8" w:rsidP="00970D49">
      <w:pPr>
        <w:autoSpaceDE w:val="0"/>
        <w:autoSpaceDN w:val="0"/>
        <w:adjustRightInd w:val="0"/>
        <w:jc w:val="center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Natural Sciences Ethics Committee (NSEC) Ethics Codes</w:t>
      </w:r>
    </w:p>
    <w:p w:rsidR="00816D55" w:rsidRDefault="00816D55" w:rsidP="00970D49">
      <w:pPr>
        <w:autoSpaceDE w:val="0"/>
        <w:autoSpaceDN w:val="0"/>
        <w:adjustRightInd w:val="0"/>
        <w:jc w:val="center"/>
        <w:rPr>
          <w:rFonts w:ascii="F1" w:hAnsi="F1" w:cs="F1"/>
          <w:sz w:val="24"/>
          <w:szCs w:val="24"/>
        </w:rPr>
      </w:pPr>
    </w:p>
    <w:p w:rsidR="004C7FF8" w:rsidRPr="00816D55" w:rsidRDefault="004C7FF8" w:rsidP="00970D49">
      <w:pPr>
        <w:autoSpaceDE w:val="0"/>
        <w:autoSpaceDN w:val="0"/>
        <w:adjustRightInd w:val="0"/>
        <w:jc w:val="center"/>
        <w:rPr>
          <w:rFonts w:ascii="F1" w:hAnsi="F1" w:cs="F1"/>
          <w:sz w:val="24"/>
          <w:szCs w:val="24"/>
        </w:rPr>
      </w:pPr>
      <w:r w:rsidRPr="00816D55">
        <w:rPr>
          <w:rFonts w:ascii="F1" w:hAnsi="F1" w:cs="F1"/>
          <w:sz w:val="24"/>
          <w:szCs w:val="24"/>
        </w:rPr>
        <w:t>Introduction</w:t>
      </w:r>
    </w:p>
    <w:p w:rsidR="00970D49" w:rsidRDefault="00970D49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</w:p>
    <w:p w:rsidR="00FA0BE6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>The following lay out basic general principles for a code of condu</w:t>
      </w:r>
      <w:r w:rsidR="00970D49">
        <w:rPr>
          <w:rFonts w:ascii="F3" w:hAnsi="F3" w:cs="F3"/>
          <w:sz w:val="22"/>
          <w:szCs w:val="22"/>
        </w:rPr>
        <w:t xml:space="preserve">ct for the ethical practice of </w:t>
      </w:r>
      <w:r>
        <w:rPr>
          <w:rFonts w:ascii="F3" w:hAnsi="F3" w:cs="F3"/>
          <w:sz w:val="22"/>
          <w:szCs w:val="22"/>
        </w:rPr>
        <w:t>research for the Natural Scienc</w:t>
      </w:r>
      <w:r w:rsidR="00970D49">
        <w:rPr>
          <w:rFonts w:ascii="F3" w:hAnsi="F3" w:cs="F3"/>
          <w:sz w:val="22"/>
          <w:szCs w:val="22"/>
        </w:rPr>
        <w:t>es Ethics Committee (NSEC)</w:t>
      </w:r>
      <w:r w:rsidR="00FA0BE6">
        <w:rPr>
          <w:rFonts w:ascii="F3" w:hAnsi="F3" w:cs="F3"/>
          <w:sz w:val="22"/>
          <w:szCs w:val="22"/>
        </w:rPr>
        <w:t>.</w:t>
      </w:r>
    </w:p>
    <w:p w:rsidR="00FA0BE6" w:rsidRDefault="00FA0BE6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</w:p>
    <w:p w:rsidR="004C7FF8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>Mem</w:t>
      </w:r>
      <w:r w:rsidR="00970D49">
        <w:rPr>
          <w:rFonts w:ascii="F3" w:hAnsi="F3" w:cs="F3"/>
          <w:sz w:val="22"/>
          <w:szCs w:val="22"/>
        </w:rPr>
        <w:t xml:space="preserve">bers of the </w:t>
      </w:r>
      <w:r w:rsidR="00FA0BE6">
        <w:rPr>
          <w:rFonts w:ascii="F3" w:hAnsi="F3" w:cs="F3"/>
          <w:sz w:val="22"/>
          <w:szCs w:val="22"/>
        </w:rPr>
        <w:t xml:space="preserve">departmental </w:t>
      </w:r>
      <w:r>
        <w:rPr>
          <w:rFonts w:ascii="F3" w:hAnsi="F3" w:cs="F3"/>
          <w:sz w:val="22"/>
          <w:szCs w:val="22"/>
        </w:rPr>
        <w:t>research</w:t>
      </w:r>
      <w:r w:rsidR="00970D49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 xml:space="preserve">community </w:t>
      </w:r>
      <w:r w:rsidR="00816D55">
        <w:rPr>
          <w:rFonts w:ascii="F3" w:hAnsi="F3" w:cs="F3"/>
          <w:sz w:val="22"/>
          <w:szCs w:val="22"/>
        </w:rPr>
        <w:t xml:space="preserve">(which includes members of staff acting as researchers, or as supervisors of students undertaking research, as well as these student researchers), </w:t>
      </w:r>
      <w:r>
        <w:rPr>
          <w:rFonts w:ascii="F3" w:hAnsi="F3" w:cs="F3"/>
          <w:sz w:val="22"/>
          <w:szCs w:val="22"/>
        </w:rPr>
        <w:t>require such a code and should at all times maint</w:t>
      </w:r>
      <w:r w:rsidR="00970D49">
        <w:rPr>
          <w:rFonts w:ascii="F3" w:hAnsi="F3" w:cs="F3"/>
          <w:sz w:val="22"/>
          <w:szCs w:val="22"/>
        </w:rPr>
        <w:t xml:space="preserve">ain standards of conduct worthy </w:t>
      </w:r>
      <w:r>
        <w:rPr>
          <w:rFonts w:ascii="F3" w:hAnsi="F3" w:cs="F3"/>
          <w:sz w:val="22"/>
          <w:szCs w:val="22"/>
        </w:rPr>
        <w:t>of professionals working in a particular field of activity.</w:t>
      </w:r>
    </w:p>
    <w:p w:rsidR="00970D49" w:rsidRDefault="00970D49" w:rsidP="004C7FF8">
      <w:pPr>
        <w:autoSpaceDE w:val="0"/>
        <w:autoSpaceDN w:val="0"/>
        <w:adjustRightInd w:val="0"/>
        <w:rPr>
          <w:rFonts w:ascii="F1" w:hAnsi="F1" w:cs="F1"/>
          <w:sz w:val="22"/>
          <w:szCs w:val="22"/>
        </w:rPr>
      </w:pPr>
    </w:p>
    <w:p w:rsidR="004C7FF8" w:rsidRPr="001E4D01" w:rsidRDefault="004C7FF8" w:rsidP="004C7FF8">
      <w:pPr>
        <w:autoSpaceDE w:val="0"/>
        <w:autoSpaceDN w:val="0"/>
        <w:adjustRightInd w:val="0"/>
        <w:rPr>
          <w:rFonts w:ascii="F1" w:hAnsi="F1" w:cs="F1"/>
          <w:b/>
          <w:sz w:val="22"/>
          <w:szCs w:val="22"/>
        </w:rPr>
      </w:pPr>
      <w:r w:rsidRPr="001E4D01">
        <w:rPr>
          <w:rFonts w:ascii="F1" w:hAnsi="F1" w:cs="F1"/>
          <w:b/>
          <w:sz w:val="22"/>
          <w:szCs w:val="22"/>
        </w:rPr>
        <w:t>1. Integrity</w:t>
      </w:r>
    </w:p>
    <w:p w:rsidR="004C7FF8" w:rsidRDefault="004C7FF8" w:rsidP="004C7FF8">
      <w:pPr>
        <w:autoSpaceDE w:val="0"/>
        <w:autoSpaceDN w:val="0"/>
        <w:adjustRightInd w:val="0"/>
        <w:rPr>
          <w:rFonts w:ascii="F3" w:hAnsi="F3" w:cs="F3"/>
          <w:color w:val="343434"/>
          <w:sz w:val="22"/>
          <w:szCs w:val="22"/>
        </w:rPr>
      </w:pPr>
      <w:r>
        <w:rPr>
          <w:rFonts w:ascii="F3" w:hAnsi="F3" w:cs="F3"/>
          <w:sz w:val="22"/>
          <w:szCs w:val="22"/>
        </w:rPr>
        <w:t>Researchers must not violate the specific trust held in them by their associates in research,</w:t>
      </w:r>
      <w:r w:rsidR="00FA0BE6">
        <w:rPr>
          <w:rFonts w:ascii="F3" w:hAnsi="F3" w:cs="F3"/>
          <w:sz w:val="22"/>
          <w:szCs w:val="22"/>
        </w:rPr>
        <w:t xml:space="preserve"> peers, </w:t>
      </w:r>
      <w:r>
        <w:rPr>
          <w:rFonts w:ascii="F3" w:hAnsi="F3" w:cs="F3"/>
          <w:sz w:val="22"/>
          <w:szCs w:val="22"/>
        </w:rPr>
        <w:t xml:space="preserve">the University or society at large. </w:t>
      </w:r>
      <w:r>
        <w:rPr>
          <w:rFonts w:ascii="F3" w:hAnsi="F3" w:cs="F3"/>
          <w:color w:val="343434"/>
          <w:sz w:val="22"/>
          <w:szCs w:val="22"/>
        </w:rPr>
        <w:t>Sources for moral wisdom emerge from many</w:t>
      </w:r>
      <w:r w:rsidR="00FA0BE6">
        <w:rPr>
          <w:rFonts w:ascii="F3" w:hAnsi="F3" w:cs="F3"/>
          <w:color w:val="343434"/>
          <w:sz w:val="22"/>
          <w:szCs w:val="22"/>
        </w:rPr>
        <w:t xml:space="preserve"> </w:t>
      </w:r>
      <w:r>
        <w:rPr>
          <w:rFonts w:ascii="F3" w:hAnsi="F3" w:cs="F3"/>
          <w:color w:val="343434"/>
          <w:sz w:val="22"/>
          <w:szCs w:val="22"/>
        </w:rPr>
        <w:t>places—family, faith communities, culture, and tradition—but there are standards for</w:t>
      </w:r>
      <w:r w:rsidR="00FA0BE6">
        <w:rPr>
          <w:rFonts w:ascii="F3" w:hAnsi="F3" w:cs="F3"/>
          <w:color w:val="343434"/>
          <w:sz w:val="22"/>
          <w:szCs w:val="22"/>
        </w:rPr>
        <w:t xml:space="preserve"> </w:t>
      </w:r>
      <w:r>
        <w:rPr>
          <w:rFonts w:ascii="F3" w:hAnsi="F3" w:cs="F3"/>
          <w:color w:val="343434"/>
          <w:sz w:val="22"/>
          <w:szCs w:val="22"/>
        </w:rPr>
        <w:t>professional ethics upon which there is wide agreement—truth telling, careful record keeping,</w:t>
      </w:r>
      <w:r w:rsidR="00FA0BE6">
        <w:rPr>
          <w:rFonts w:ascii="F3" w:hAnsi="F3" w:cs="F3"/>
          <w:color w:val="343434"/>
          <w:sz w:val="22"/>
          <w:szCs w:val="22"/>
        </w:rPr>
        <w:t xml:space="preserve"> integrity, </w:t>
      </w:r>
      <w:r>
        <w:rPr>
          <w:rFonts w:ascii="F3" w:hAnsi="F3" w:cs="F3"/>
          <w:color w:val="343434"/>
          <w:sz w:val="22"/>
          <w:szCs w:val="22"/>
        </w:rPr>
        <w:t>collaborative practices, and avoidance of conflicts of interests.</w:t>
      </w:r>
    </w:p>
    <w:p w:rsidR="00816397" w:rsidRDefault="00816397" w:rsidP="004C7FF8">
      <w:pPr>
        <w:autoSpaceDE w:val="0"/>
        <w:autoSpaceDN w:val="0"/>
        <w:adjustRightInd w:val="0"/>
        <w:rPr>
          <w:rFonts w:ascii="F1" w:hAnsi="F1" w:cs="F1"/>
          <w:sz w:val="22"/>
          <w:szCs w:val="22"/>
        </w:rPr>
      </w:pPr>
    </w:p>
    <w:p w:rsidR="00FA0BE6" w:rsidRDefault="00816397" w:rsidP="004C7FF8">
      <w:pPr>
        <w:autoSpaceDE w:val="0"/>
        <w:autoSpaceDN w:val="0"/>
        <w:adjustRightInd w:val="0"/>
        <w:rPr>
          <w:rFonts w:ascii="F1" w:hAnsi="F1" w:cs="F1"/>
          <w:b/>
          <w:sz w:val="22"/>
          <w:szCs w:val="22"/>
        </w:rPr>
      </w:pPr>
      <w:r w:rsidRPr="001E4D01">
        <w:rPr>
          <w:rFonts w:ascii="F1" w:hAnsi="F1" w:cs="F1"/>
          <w:b/>
          <w:sz w:val="22"/>
          <w:szCs w:val="22"/>
        </w:rPr>
        <w:t xml:space="preserve">2. </w:t>
      </w:r>
      <w:r w:rsidR="00FA0BE6">
        <w:rPr>
          <w:rFonts w:ascii="F1" w:hAnsi="F1" w:cs="F1"/>
          <w:b/>
          <w:sz w:val="22"/>
          <w:szCs w:val="22"/>
        </w:rPr>
        <w:t>Professional Image</w:t>
      </w:r>
    </w:p>
    <w:p w:rsidR="004C7FF8" w:rsidRPr="00816397" w:rsidRDefault="00FA0BE6" w:rsidP="004C7FF8">
      <w:pPr>
        <w:autoSpaceDE w:val="0"/>
        <w:autoSpaceDN w:val="0"/>
        <w:adjustRightInd w:val="0"/>
        <w:rPr>
          <w:rFonts w:ascii="F1" w:hAnsi="F1" w:cs="F1"/>
          <w:sz w:val="22"/>
          <w:szCs w:val="22"/>
        </w:rPr>
      </w:pPr>
      <w:r>
        <w:rPr>
          <w:rFonts w:ascii="F1" w:hAnsi="F1" w:cs="F1"/>
          <w:sz w:val="22"/>
          <w:szCs w:val="22"/>
        </w:rPr>
        <w:t xml:space="preserve">As representatives </w:t>
      </w:r>
      <w:r w:rsidR="00816397">
        <w:rPr>
          <w:rFonts w:ascii="F1" w:hAnsi="F1" w:cs="F1"/>
          <w:sz w:val="22"/>
          <w:szCs w:val="22"/>
        </w:rPr>
        <w:t xml:space="preserve">of the </w:t>
      </w:r>
      <w:r>
        <w:rPr>
          <w:rFonts w:ascii="F1" w:hAnsi="F1" w:cs="F1"/>
          <w:sz w:val="22"/>
          <w:szCs w:val="22"/>
        </w:rPr>
        <w:t xml:space="preserve">department and of the wider </w:t>
      </w:r>
      <w:r w:rsidR="004C7FF8">
        <w:rPr>
          <w:rFonts w:ascii="F1" w:hAnsi="F1" w:cs="F1"/>
          <w:sz w:val="22"/>
          <w:szCs w:val="22"/>
        </w:rPr>
        <w:t>academic community</w:t>
      </w:r>
      <w:r w:rsidR="00816397">
        <w:rPr>
          <w:rFonts w:ascii="F1" w:hAnsi="F1" w:cs="F1"/>
          <w:sz w:val="22"/>
          <w:szCs w:val="22"/>
        </w:rPr>
        <w:t xml:space="preserve"> </w:t>
      </w:r>
      <w:r w:rsidR="00816397">
        <w:rPr>
          <w:rFonts w:ascii="F3" w:hAnsi="F3" w:cs="F3"/>
          <w:sz w:val="22"/>
          <w:szCs w:val="22"/>
        </w:rPr>
        <w:t>r</w:t>
      </w:r>
      <w:r w:rsidR="004C7FF8">
        <w:rPr>
          <w:rFonts w:ascii="F3" w:hAnsi="F3" w:cs="F3"/>
          <w:sz w:val="22"/>
          <w:szCs w:val="22"/>
        </w:rPr>
        <w:t>esearchers must refrain from any conduct or action in their role as a researcher which would</w:t>
      </w:r>
      <w:r w:rsidR="00816397">
        <w:rPr>
          <w:rFonts w:ascii="F1" w:hAnsi="F1" w:cs="F1"/>
          <w:sz w:val="22"/>
          <w:szCs w:val="22"/>
        </w:rPr>
        <w:t xml:space="preserve"> </w:t>
      </w:r>
      <w:r w:rsidR="004C7FF8">
        <w:rPr>
          <w:rFonts w:ascii="F3" w:hAnsi="F3" w:cs="F3"/>
          <w:sz w:val="22"/>
          <w:szCs w:val="22"/>
        </w:rPr>
        <w:t>unjustifiably de</w:t>
      </w:r>
      <w:r>
        <w:rPr>
          <w:rFonts w:ascii="F3" w:hAnsi="F3" w:cs="F3"/>
          <w:sz w:val="22"/>
          <w:szCs w:val="22"/>
        </w:rPr>
        <w:t xml:space="preserve">tract </w:t>
      </w:r>
      <w:r w:rsidR="004C7FF8">
        <w:rPr>
          <w:rFonts w:ascii="F3" w:hAnsi="F3" w:cs="F3"/>
          <w:sz w:val="22"/>
          <w:szCs w:val="22"/>
        </w:rPr>
        <w:t>from the good name of the institution and the relevant professional body to</w:t>
      </w:r>
      <w:r w:rsidR="00816397">
        <w:rPr>
          <w:rFonts w:ascii="F1" w:hAnsi="F1" w:cs="F1"/>
          <w:sz w:val="22"/>
          <w:szCs w:val="22"/>
        </w:rPr>
        <w:t xml:space="preserve"> </w:t>
      </w:r>
      <w:r w:rsidR="004C7FF8">
        <w:rPr>
          <w:rFonts w:ascii="F3" w:hAnsi="F3" w:cs="F3"/>
          <w:sz w:val="22"/>
          <w:szCs w:val="22"/>
        </w:rPr>
        <w:t>which they may belong.</w:t>
      </w:r>
    </w:p>
    <w:p w:rsidR="00816397" w:rsidRPr="001E4D01" w:rsidRDefault="00816397" w:rsidP="004C7FF8">
      <w:pPr>
        <w:autoSpaceDE w:val="0"/>
        <w:autoSpaceDN w:val="0"/>
        <w:adjustRightInd w:val="0"/>
        <w:rPr>
          <w:rFonts w:ascii="F1" w:hAnsi="F1" w:cs="F1"/>
          <w:b/>
          <w:sz w:val="22"/>
          <w:szCs w:val="22"/>
        </w:rPr>
      </w:pPr>
    </w:p>
    <w:p w:rsidR="004C7FF8" w:rsidRPr="001E4D01" w:rsidRDefault="004C7FF8" w:rsidP="004C7FF8">
      <w:pPr>
        <w:autoSpaceDE w:val="0"/>
        <w:autoSpaceDN w:val="0"/>
        <w:adjustRightInd w:val="0"/>
        <w:rPr>
          <w:rFonts w:ascii="F1" w:hAnsi="F1" w:cs="F1"/>
          <w:b/>
          <w:sz w:val="22"/>
          <w:szCs w:val="22"/>
        </w:rPr>
      </w:pPr>
      <w:r w:rsidRPr="001E4D01">
        <w:rPr>
          <w:rFonts w:ascii="F1" w:hAnsi="F1" w:cs="F1"/>
          <w:b/>
          <w:sz w:val="22"/>
          <w:szCs w:val="22"/>
        </w:rPr>
        <w:t>3. Right to knowledge and its obligations</w:t>
      </w:r>
    </w:p>
    <w:p w:rsidR="004C7FF8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 xml:space="preserve">Seeking knowledge and conveying this knowledge is a fundamental function of </w:t>
      </w:r>
      <w:r w:rsidR="000A0548">
        <w:rPr>
          <w:rFonts w:ascii="F3" w:hAnsi="F3" w:cs="F3"/>
          <w:sz w:val="22"/>
          <w:szCs w:val="22"/>
        </w:rPr>
        <w:t xml:space="preserve">research.  </w:t>
      </w:r>
      <w:r>
        <w:rPr>
          <w:rFonts w:ascii="F3" w:hAnsi="F3" w:cs="F3"/>
          <w:sz w:val="22"/>
          <w:szCs w:val="22"/>
        </w:rPr>
        <w:t>It follows from the right to pursue knowledge that researchers have a moral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obligation to society as well as an obligation to the University to perform scientifically and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ethically rigorous research that is communicated to their peers and, as appropriate, to the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wider general community.</w:t>
      </w:r>
    </w:p>
    <w:p w:rsidR="00816397" w:rsidRDefault="00816397" w:rsidP="004C7FF8">
      <w:pPr>
        <w:autoSpaceDE w:val="0"/>
        <w:autoSpaceDN w:val="0"/>
        <w:adjustRightInd w:val="0"/>
        <w:rPr>
          <w:rFonts w:ascii="F1" w:hAnsi="F1" w:cs="F1"/>
          <w:sz w:val="22"/>
          <w:szCs w:val="22"/>
        </w:rPr>
      </w:pPr>
    </w:p>
    <w:p w:rsidR="004C7FF8" w:rsidRPr="001E4D01" w:rsidRDefault="004C7FF8" w:rsidP="004C7FF8">
      <w:pPr>
        <w:autoSpaceDE w:val="0"/>
        <w:autoSpaceDN w:val="0"/>
        <w:adjustRightInd w:val="0"/>
        <w:rPr>
          <w:rFonts w:ascii="F1" w:hAnsi="F1" w:cs="F1"/>
          <w:b/>
          <w:sz w:val="22"/>
          <w:szCs w:val="22"/>
        </w:rPr>
      </w:pPr>
      <w:r w:rsidRPr="001E4D01">
        <w:rPr>
          <w:rFonts w:ascii="F1" w:hAnsi="F1" w:cs="F1"/>
          <w:b/>
          <w:sz w:val="22"/>
          <w:szCs w:val="22"/>
        </w:rPr>
        <w:t>4. Competence and appropriate care</w:t>
      </w:r>
    </w:p>
    <w:p w:rsidR="004C7FF8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 xml:space="preserve">Researchers must make every effort </w:t>
      </w:r>
      <w:r w:rsidR="000A0548">
        <w:rPr>
          <w:rFonts w:ascii="F3" w:hAnsi="F3" w:cs="F3"/>
          <w:sz w:val="22"/>
          <w:szCs w:val="22"/>
        </w:rPr>
        <w:t xml:space="preserve">to </w:t>
      </w:r>
      <w:r>
        <w:rPr>
          <w:rFonts w:ascii="F3" w:hAnsi="F3" w:cs="F3"/>
          <w:sz w:val="22"/>
          <w:szCs w:val="22"/>
        </w:rPr>
        <w:t>continually improve their research and to ensure that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their knowledge is current. Researchers must refrain from participating in or initiating work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which they are not competent to perform. They should be willing, when in doubt; to obtain such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advice and assistance as will enable them to perform their research competently</w:t>
      </w:r>
      <w:r w:rsidR="000A0548">
        <w:rPr>
          <w:rFonts w:ascii="F3" w:hAnsi="F3" w:cs="F3"/>
          <w:sz w:val="22"/>
          <w:szCs w:val="22"/>
        </w:rPr>
        <w:t xml:space="preserve"> and safely</w:t>
      </w:r>
      <w:r>
        <w:rPr>
          <w:rFonts w:ascii="F3" w:hAnsi="F3" w:cs="F3"/>
          <w:sz w:val="22"/>
          <w:szCs w:val="22"/>
        </w:rPr>
        <w:t>.</w:t>
      </w:r>
    </w:p>
    <w:p w:rsidR="00816397" w:rsidRDefault="00816397" w:rsidP="004C7FF8">
      <w:pPr>
        <w:autoSpaceDE w:val="0"/>
        <w:autoSpaceDN w:val="0"/>
        <w:adjustRightInd w:val="0"/>
        <w:rPr>
          <w:rFonts w:ascii="F1" w:hAnsi="F1" w:cs="F1"/>
          <w:sz w:val="22"/>
          <w:szCs w:val="22"/>
        </w:rPr>
      </w:pPr>
    </w:p>
    <w:p w:rsidR="004C7FF8" w:rsidRPr="001E4D01" w:rsidRDefault="004C7FF8" w:rsidP="004C7FF8">
      <w:pPr>
        <w:autoSpaceDE w:val="0"/>
        <w:autoSpaceDN w:val="0"/>
        <w:adjustRightInd w:val="0"/>
        <w:rPr>
          <w:rFonts w:ascii="F1" w:hAnsi="F1" w:cs="F1"/>
          <w:b/>
          <w:sz w:val="22"/>
          <w:szCs w:val="22"/>
        </w:rPr>
      </w:pPr>
      <w:r w:rsidRPr="001E4D01">
        <w:rPr>
          <w:rFonts w:ascii="F1" w:hAnsi="F1" w:cs="F1"/>
          <w:b/>
          <w:sz w:val="22"/>
          <w:szCs w:val="22"/>
        </w:rPr>
        <w:t>5. General principles of reliable research design</w:t>
      </w:r>
    </w:p>
    <w:p w:rsidR="004C7FF8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>In seeking new data, it is very important that good methodology (i.e. sound research design)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be employed. This will ensure trust in the accuracy of the data that are collected and facilitate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correct interpretation of th</w:t>
      </w:r>
      <w:r w:rsidR="000A0548">
        <w:rPr>
          <w:rFonts w:ascii="F3" w:hAnsi="F3" w:cs="F3"/>
          <w:sz w:val="22"/>
          <w:szCs w:val="22"/>
        </w:rPr>
        <w:t xml:space="preserve">is </w:t>
      </w:r>
      <w:r>
        <w:rPr>
          <w:rFonts w:ascii="F3" w:hAnsi="F3" w:cs="F3"/>
          <w:sz w:val="22"/>
          <w:szCs w:val="22"/>
        </w:rPr>
        <w:t>data.</w:t>
      </w:r>
    </w:p>
    <w:p w:rsidR="00816397" w:rsidRDefault="00816397" w:rsidP="004C7FF8">
      <w:pPr>
        <w:autoSpaceDE w:val="0"/>
        <w:autoSpaceDN w:val="0"/>
        <w:adjustRightInd w:val="0"/>
        <w:rPr>
          <w:rFonts w:ascii="F1" w:hAnsi="F1" w:cs="F1"/>
          <w:sz w:val="22"/>
          <w:szCs w:val="22"/>
        </w:rPr>
      </w:pPr>
    </w:p>
    <w:p w:rsidR="004C7FF8" w:rsidRPr="001E4D01" w:rsidRDefault="004C7FF8" w:rsidP="004C7FF8">
      <w:pPr>
        <w:autoSpaceDE w:val="0"/>
        <w:autoSpaceDN w:val="0"/>
        <w:adjustRightInd w:val="0"/>
        <w:rPr>
          <w:rFonts w:ascii="F1" w:hAnsi="F1" w:cs="F1"/>
          <w:b/>
          <w:sz w:val="22"/>
          <w:szCs w:val="22"/>
        </w:rPr>
      </w:pPr>
      <w:r w:rsidRPr="001E4D01">
        <w:rPr>
          <w:rFonts w:ascii="F1" w:hAnsi="F1" w:cs="F1"/>
          <w:b/>
          <w:sz w:val="22"/>
          <w:szCs w:val="22"/>
        </w:rPr>
        <w:t>6. Ethical consideration</w:t>
      </w:r>
    </w:p>
    <w:p w:rsidR="00816D55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>The standard for sound research design in human experimentation derives from these</w:t>
      </w:r>
      <w:r w:rsidR="00816D55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underlying ethical principles. The first principle established by the Universal Declaration on</w:t>
      </w:r>
      <w:r w:rsidR="00816D55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Bioethics and Human Right</w:t>
      </w:r>
      <w:r w:rsidR="001E4D01">
        <w:rPr>
          <w:rFonts w:ascii="F3" w:hAnsi="F3" w:cs="F3"/>
          <w:sz w:val="22"/>
          <w:szCs w:val="22"/>
        </w:rPr>
        <w:t xml:space="preserve">s </w:t>
      </w:r>
      <w:r>
        <w:rPr>
          <w:rFonts w:ascii="F3" w:hAnsi="F3" w:cs="F3"/>
          <w:sz w:val="22"/>
          <w:szCs w:val="22"/>
        </w:rPr>
        <w:t>is the respect of human dignity and human rights, with an emphasis on the following two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 xml:space="preserve">points: </w:t>
      </w:r>
    </w:p>
    <w:p w:rsidR="00816D55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>“The interests and welfare of the individual should have priority over the sole interest of</w:t>
      </w:r>
      <w:r w:rsidR="00816D55">
        <w:rPr>
          <w:rFonts w:ascii="F3" w:hAnsi="F3" w:cs="F3"/>
          <w:sz w:val="22"/>
          <w:szCs w:val="22"/>
        </w:rPr>
        <w:t xml:space="preserve"> science or society.” and;</w:t>
      </w:r>
    </w:p>
    <w:p w:rsidR="004C7FF8" w:rsidRDefault="004C7FF8" w:rsidP="004C7FF8">
      <w:pPr>
        <w:autoSpaceDE w:val="0"/>
        <w:autoSpaceDN w:val="0"/>
        <w:adjustRightInd w:val="0"/>
        <w:rPr>
          <w:rFonts w:ascii="F1" w:hAnsi="F1" w:cs="F1"/>
          <w:color w:val="0000FF"/>
          <w:sz w:val="22"/>
          <w:szCs w:val="22"/>
        </w:rPr>
      </w:pPr>
      <w:r>
        <w:rPr>
          <w:rFonts w:ascii="F3" w:hAnsi="F3" w:cs="F3"/>
          <w:sz w:val="22"/>
          <w:szCs w:val="22"/>
        </w:rPr>
        <w:t>“If the application of the principles of this Declaration is to be limited, it</w:t>
      </w:r>
      <w:r w:rsidR="00816D55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should be by law, including laws in the interests of public safety, for the investigation, detection</w:t>
      </w:r>
      <w:r w:rsidR="00816D55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 xml:space="preserve">and prosecution of criminal </w:t>
      </w:r>
      <w:r>
        <w:rPr>
          <w:rFonts w:ascii="F3" w:hAnsi="F3" w:cs="F3"/>
          <w:sz w:val="22"/>
          <w:szCs w:val="22"/>
        </w:rPr>
        <w:lastRenderedPageBreak/>
        <w:t>offences, for the protection of public health or for the protection of</w:t>
      </w:r>
      <w:r w:rsidR="00816D55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the rights and freedoms of others. Any such law needs to be consistent with international</w:t>
      </w:r>
      <w:r w:rsidR="00816D55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 xml:space="preserve">human rights law.” </w:t>
      </w:r>
    </w:p>
    <w:p w:rsidR="004C7FF8" w:rsidRDefault="004C7FF8" w:rsidP="004C7FF8">
      <w:pPr>
        <w:autoSpaceDE w:val="0"/>
        <w:autoSpaceDN w:val="0"/>
        <w:adjustRightInd w:val="0"/>
        <w:rPr>
          <w:rFonts w:ascii="F0" w:hAnsi="F0" w:cs="F0"/>
          <w:sz w:val="24"/>
          <w:szCs w:val="24"/>
        </w:rPr>
      </w:pPr>
    </w:p>
    <w:p w:rsidR="004C7FF8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>Researchers have a responsibility to the participants in research to ensure the safety of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volunteers and staff taking part in research programmes, and it is an accepted norm in the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pursuit of this goal that research design is of the highest scientific quality. This includes using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 xml:space="preserve">the minimum number of </w:t>
      </w:r>
      <w:r w:rsidR="000A0548">
        <w:rPr>
          <w:rFonts w:ascii="F3" w:hAnsi="F3" w:cs="F3"/>
          <w:sz w:val="22"/>
          <w:szCs w:val="22"/>
        </w:rPr>
        <w:t xml:space="preserve">participants </w:t>
      </w:r>
      <w:r>
        <w:rPr>
          <w:rFonts w:ascii="F3" w:hAnsi="F3" w:cs="F3"/>
          <w:sz w:val="22"/>
          <w:szCs w:val="22"/>
        </w:rPr>
        <w:t>needed to achieve valid results</w:t>
      </w:r>
      <w:r w:rsidR="000A0548">
        <w:rPr>
          <w:rFonts w:ascii="F3" w:hAnsi="F3" w:cs="F3"/>
          <w:sz w:val="22"/>
          <w:szCs w:val="22"/>
        </w:rPr>
        <w:t>.</w:t>
      </w:r>
    </w:p>
    <w:p w:rsidR="001E4D01" w:rsidRDefault="001E4D01" w:rsidP="004C7FF8">
      <w:pPr>
        <w:autoSpaceDE w:val="0"/>
        <w:autoSpaceDN w:val="0"/>
        <w:adjustRightInd w:val="0"/>
        <w:rPr>
          <w:rFonts w:ascii="F1" w:hAnsi="F1" w:cs="F1"/>
          <w:sz w:val="22"/>
          <w:szCs w:val="22"/>
        </w:rPr>
      </w:pPr>
    </w:p>
    <w:p w:rsidR="004C7FF8" w:rsidRPr="001E4D01" w:rsidRDefault="004C7FF8" w:rsidP="004C7FF8">
      <w:pPr>
        <w:autoSpaceDE w:val="0"/>
        <w:autoSpaceDN w:val="0"/>
        <w:adjustRightInd w:val="0"/>
        <w:rPr>
          <w:rFonts w:ascii="F1" w:hAnsi="F1" w:cs="F1"/>
          <w:b/>
          <w:sz w:val="22"/>
          <w:szCs w:val="22"/>
        </w:rPr>
      </w:pPr>
      <w:r w:rsidRPr="001E4D01">
        <w:rPr>
          <w:rFonts w:ascii="F1" w:hAnsi="F1" w:cs="F1"/>
          <w:b/>
          <w:sz w:val="22"/>
          <w:szCs w:val="22"/>
        </w:rPr>
        <w:t>7. Confidentiality in research involving humans</w:t>
      </w:r>
    </w:p>
    <w:p w:rsidR="004C7FF8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>Researchers should take precautions to protect confidentiality of participants and data.</w:t>
      </w:r>
      <w:r w:rsidR="000A0548">
        <w:rPr>
          <w:rFonts w:ascii="F3" w:hAnsi="F3" w:cs="F3"/>
          <w:sz w:val="22"/>
          <w:szCs w:val="22"/>
        </w:rPr>
        <w:t xml:space="preserve">  </w:t>
      </w:r>
      <w:r>
        <w:rPr>
          <w:rFonts w:ascii="F3" w:hAnsi="F3" w:cs="F3"/>
          <w:sz w:val="22"/>
          <w:szCs w:val="22"/>
        </w:rPr>
        <w:t>The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identity of the participant, or any information which may identify the participant, may not be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revealed without the participant's adequate prior consent in writing.</w:t>
      </w:r>
      <w:r w:rsidR="000A0548">
        <w:rPr>
          <w:rFonts w:ascii="F3" w:hAnsi="F3" w:cs="F3"/>
          <w:sz w:val="22"/>
          <w:szCs w:val="22"/>
        </w:rPr>
        <w:t xml:space="preserve">  </w:t>
      </w:r>
      <w:r>
        <w:rPr>
          <w:rFonts w:ascii="F3" w:hAnsi="F3" w:cs="F3"/>
          <w:sz w:val="22"/>
          <w:szCs w:val="22"/>
        </w:rPr>
        <w:t>Researchers and other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collaborators should deal with all data obtained through their project in such a manner as not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to compromise the personal dignity of the participant or to infringe upon the participant's right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to privacy.</w:t>
      </w:r>
    </w:p>
    <w:p w:rsidR="001E4D01" w:rsidRDefault="001E4D01" w:rsidP="004C7FF8">
      <w:pPr>
        <w:autoSpaceDE w:val="0"/>
        <w:autoSpaceDN w:val="0"/>
        <w:adjustRightInd w:val="0"/>
        <w:rPr>
          <w:rFonts w:ascii="F1" w:hAnsi="F1" w:cs="F1"/>
          <w:sz w:val="22"/>
          <w:szCs w:val="22"/>
        </w:rPr>
      </w:pPr>
    </w:p>
    <w:p w:rsidR="004C7FF8" w:rsidRPr="001E4D01" w:rsidRDefault="004C7FF8" w:rsidP="004C7FF8">
      <w:pPr>
        <w:autoSpaceDE w:val="0"/>
        <w:autoSpaceDN w:val="0"/>
        <w:adjustRightInd w:val="0"/>
        <w:rPr>
          <w:rFonts w:ascii="F1" w:hAnsi="F1" w:cs="F1"/>
          <w:b/>
          <w:sz w:val="22"/>
          <w:szCs w:val="22"/>
        </w:rPr>
      </w:pPr>
      <w:r w:rsidRPr="001E4D01">
        <w:rPr>
          <w:rFonts w:ascii="F1" w:hAnsi="F1" w:cs="F1"/>
          <w:b/>
          <w:sz w:val="22"/>
          <w:szCs w:val="22"/>
        </w:rPr>
        <w:t>8. Intellectual property</w:t>
      </w:r>
    </w:p>
    <w:p w:rsidR="004C7FF8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>Researchers should aim to safeguard their interests in relation to intellectual property, and the</w:t>
      </w:r>
      <w:r w:rsidR="00816D55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interests of the University. For further details see relevant University document</w:t>
      </w:r>
      <w:r w:rsidR="000A0548">
        <w:rPr>
          <w:rFonts w:ascii="F3" w:hAnsi="F3" w:cs="F3"/>
          <w:sz w:val="22"/>
          <w:szCs w:val="22"/>
        </w:rPr>
        <w:t>ation</w:t>
      </w:r>
      <w:r>
        <w:rPr>
          <w:rFonts w:ascii="F3" w:hAnsi="F3" w:cs="F3"/>
          <w:sz w:val="22"/>
          <w:szCs w:val="22"/>
        </w:rPr>
        <w:t>.</w:t>
      </w:r>
    </w:p>
    <w:p w:rsidR="001E4D01" w:rsidRDefault="001E4D01" w:rsidP="004C7FF8">
      <w:pPr>
        <w:autoSpaceDE w:val="0"/>
        <w:autoSpaceDN w:val="0"/>
        <w:adjustRightInd w:val="0"/>
        <w:rPr>
          <w:rFonts w:ascii="F1" w:hAnsi="F1" w:cs="F1"/>
          <w:sz w:val="22"/>
          <w:szCs w:val="22"/>
        </w:rPr>
      </w:pPr>
    </w:p>
    <w:p w:rsidR="004C7FF8" w:rsidRPr="001E4D01" w:rsidRDefault="004C7FF8" w:rsidP="004C7FF8">
      <w:pPr>
        <w:autoSpaceDE w:val="0"/>
        <w:autoSpaceDN w:val="0"/>
        <w:adjustRightInd w:val="0"/>
        <w:rPr>
          <w:rFonts w:ascii="F1" w:hAnsi="F1" w:cs="F1"/>
          <w:b/>
          <w:sz w:val="22"/>
          <w:szCs w:val="22"/>
        </w:rPr>
      </w:pPr>
      <w:r w:rsidRPr="001E4D01">
        <w:rPr>
          <w:rFonts w:ascii="F1" w:hAnsi="F1" w:cs="F1"/>
          <w:b/>
          <w:sz w:val="22"/>
          <w:szCs w:val="22"/>
        </w:rPr>
        <w:t>9. Conflict of interest</w:t>
      </w:r>
    </w:p>
    <w:p w:rsidR="004C7FF8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>Conflict of Interest means any outside activity, commitment, or interest that may adversely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affect, compromise, or be incompatible with the obligations of an employee to the University. It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includes but is not limited to situations where a significant financial or other interest could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directly and significantly affect the design, conduct or reporting of research.</w:t>
      </w:r>
    </w:p>
    <w:p w:rsidR="001E4D01" w:rsidRDefault="001E4D01" w:rsidP="004C7FF8">
      <w:pPr>
        <w:autoSpaceDE w:val="0"/>
        <w:autoSpaceDN w:val="0"/>
        <w:adjustRightInd w:val="0"/>
        <w:rPr>
          <w:rFonts w:ascii="F1" w:hAnsi="F1" w:cs="F1"/>
          <w:sz w:val="22"/>
          <w:szCs w:val="22"/>
        </w:rPr>
      </w:pPr>
    </w:p>
    <w:p w:rsidR="004C7FF8" w:rsidRPr="001E4D01" w:rsidRDefault="004C7FF8" w:rsidP="004C7FF8">
      <w:pPr>
        <w:autoSpaceDE w:val="0"/>
        <w:autoSpaceDN w:val="0"/>
        <w:adjustRightInd w:val="0"/>
        <w:rPr>
          <w:rFonts w:ascii="F1" w:hAnsi="F1" w:cs="F1"/>
          <w:b/>
          <w:sz w:val="22"/>
          <w:szCs w:val="22"/>
        </w:rPr>
      </w:pPr>
      <w:r w:rsidRPr="001E4D01">
        <w:rPr>
          <w:rFonts w:ascii="F1" w:hAnsi="F1" w:cs="F1"/>
          <w:b/>
          <w:sz w:val="22"/>
          <w:szCs w:val="22"/>
        </w:rPr>
        <w:t>10. Dissemination of ethical principles</w:t>
      </w:r>
    </w:p>
    <w:p w:rsidR="004C7FF8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>Researchers should report to students under their supervision the basic ethical principles that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are detailed in this code. This will provide positive reinforcement of those values which society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 xml:space="preserve">can expect of graduates from </w:t>
      </w:r>
      <w:r w:rsidR="000A0548">
        <w:rPr>
          <w:rFonts w:ascii="F3" w:hAnsi="F3" w:cs="F3"/>
          <w:sz w:val="22"/>
          <w:szCs w:val="22"/>
        </w:rPr>
        <w:t xml:space="preserve">our </w:t>
      </w:r>
      <w:r>
        <w:rPr>
          <w:rFonts w:ascii="F3" w:hAnsi="F3" w:cs="F3"/>
          <w:sz w:val="22"/>
          <w:szCs w:val="22"/>
        </w:rPr>
        <w:t>subject areas.</w:t>
      </w:r>
    </w:p>
    <w:p w:rsidR="001E4D01" w:rsidRDefault="001E4D01" w:rsidP="004C7FF8">
      <w:pPr>
        <w:autoSpaceDE w:val="0"/>
        <w:autoSpaceDN w:val="0"/>
        <w:adjustRightInd w:val="0"/>
        <w:rPr>
          <w:rFonts w:ascii="F1" w:hAnsi="F1" w:cs="F1"/>
          <w:sz w:val="22"/>
          <w:szCs w:val="22"/>
        </w:rPr>
      </w:pPr>
    </w:p>
    <w:p w:rsidR="004C7FF8" w:rsidRPr="001E4D01" w:rsidRDefault="004C7FF8" w:rsidP="004C7FF8">
      <w:pPr>
        <w:autoSpaceDE w:val="0"/>
        <w:autoSpaceDN w:val="0"/>
        <w:adjustRightInd w:val="0"/>
        <w:rPr>
          <w:rFonts w:ascii="F1" w:hAnsi="F1" w:cs="F1"/>
          <w:b/>
          <w:sz w:val="22"/>
          <w:szCs w:val="22"/>
        </w:rPr>
      </w:pPr>
      <w:r w:rsidRPr="001E4D01">
        <w:rPr>
          <w:rFonts w:ascii="F1" w:hAnsi="F1" w:cs="F1"/>
          <w:b/>
          <w:sz w:val="22"/>
          <w:szCs w:val="22"/>
        </w:rPr>
        <w:t>11. Publication of results and timely reports</w:t>
      </w:r>
    </w:p>
    <w:p w:rsidR="004C7FF8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>Because peer review remains one of the main means of assessing the validity of research,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researchers are encouraged to publish results as soon as practicable.</w:t>
      </w:r>
    </w:p>
    <w:p w:rsidR="000A0548" w:rsidRDefault="000A054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</w:p>
    <w:p w:rsidR="004C7FF8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>Repeatability of an experiment in laboratories at diverse locations is generally regarded as one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of the main criteria for its reality. All things being equal, when a researcher finds a major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discrepancy in results reported in the literature, he or she should be encouraged to notify the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 xml:space="preserve">scientific </w:t>
      </w:r>
      <w:r w:rsidR="000A0548">
        <w:rPr>
          <w:rFonts w:ascii="F3" w:hAnsi="F3" w:cs="F3"/>
          <w:sz w:val="22"/>
          <w:szCs w:val="22"/>
        </w:rPr>
        <w:t>c</w:t>
      </w:r>
      <w:r>
        <w:rPr>
          <w:rFonts w:ascii="F3" w:hAnsi="F3" w:cs="F3"/>
          <w:sz w:val="22"/>
          <w:szCs w:val="22"/>
        </w:rPr>
        <w:t>ommunity of the findings without fear of condemnation. Timely publication may also</w:t>
      </w:r>
      <w:r w:rsidR="000A0548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prevent needless repetition of research.</w:t>
      </w:r>
    </w:p>
    <w:p w:rsidR="001E4D01" w:rsidRDefault="001E4D01" w:rsidP="004C7FF8">
      <w:pPr>
        <w:autoSpaceDE w:val="0"/>
        <w:autoSpaceDN w:val="0"/>
        <w:adjustRightInd w:val="0"/>
        <w:rPr>
          <w:rFonts w:ascii="F1" w:hAnsi="F1" w:cs="F1"/>
          <w:sz w:val="22"/>
          <w:szCs w:val="22"/>
        </w:rPr>
      </w:pPr>
    </w:p>
    <w:p w:rsidR="004C7FF8" w:rsidRPr="001E4D01" w:rsidRDefault="004C7FF8" w:rsidP="004C7FF8">
      <w:pPr>
        <w:autoSpaceDE w:val="0"/>
        <w:autoSpaceDN w:val="0"/>
        <w:adjustRightInd w:val="0"/>
        <w:rPr>
          <w:rFonts w:ascii="F1" w:hAnsi="F1" w:cs="F1"/>
          <w:b/>
          <w:sz w:val="22"/>
          <w:szCs w:val="22"/>
        </w:rPr>
      </w:pPr>
      <w:r w:rsidRPr="001E4D01">
        <w:rPr>
          <w:rFonts w:ascii="F1" w:hAnsi="F1" w:cs="F1"/>
          <w:b/>
          <w:sz w:val="22"/>
          <w:szCs w:val="22"/>
        </w:rPr>
        <w:t>12. Improper Conduct</w:t>
      </w:r>
    </w:p>
    <w:p w:rsidR="004C7FF8" w:rsidRDefault="004C7FF8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  <w:r>
        <w:rPr>
          <w:rFonts w:ascii="F3" w:hAnsi="F3" w:cs="F3"/>
          <w:sz w:val="22"/>
          <w:szCs w:val="22"/>
        </w:rPr>
        <w:t>Misconduct in research or the improper conduct of research should be distinguished from</w:t>
      </w:r>
      <w:r w:rsidR="00816D55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honest error or honest discrepancies in interpretations or judgment made of data. "Misconduct"</w:t>
      </w:r>
      <w:r w:rsidR="00816D55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or "Scientific Misconduct" is taken here to mean fabrication, falsification, plagiarism, or other</w:t>
      </w:r>
      <w:r w:rsidR="00816D55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practices that seriously deviate from those that are commonly accepted within the scientific</w:t>
      </w:r>
      <w:r w:rsidR="00816D55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community for proposing, conducting, or reporting research. It does not include honest errors</w:t>
      </w:r>
      <w:r w:rsidR="00816D55">
        <w:rPr>
          <w:rFonts w:ascii="F3" w:hAnsi="F3" w:cs="F3"/>
          <w:sz w:val="22"/>
          <w:szCs w:val="22"/>
        </w:rPr>
        <w:t xml:space="preserve"> </w:t>
      </w:r>
      <w:r>
        <w:rPr>
          <w:rFonts w:ascii="F3" w:hAnsi="F3" w:cs="F3"/>
          <w:sz w:val="22"/>
          <w:szCs w:val="22"/>
        </w:rPr>
        <w:t>or honest differences in interpretation or judgments of data.</w:t>
      </w:r>
    </w:p>
    <w:p w:rsidR="00816D55" w:rsidRDefault="00816D55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</w:p>
    <w:p w:rsidR="00816D55" w:rsidRDefault="00816D55" w:rsidP="004C7FF8">
      <w:pPr>
        <w:autoSpaceDE w:val="0"/>
        <w:autoSpaceDN w:val="0"/>
        <w:adjustRightInd w:val="0"/>
        <w:rPr>
          <w:rFonts w:ascii="F3" w:hAnsi="F3" w:cs="F3"/>
          <w:sz w:val="22"/>
          <w:szCs w:val="22"/>
        </w:rPr>
      </w:pPr>
    </w:p>
    <w:sectPr w:rsidR="00816D55" w:rsidSect="001E4D01">
      <w:pgSz w:w="11909" w:h="16834" w:code="9"/>
      <w:pgMar w:top="1361" w:right="1077" w:bottom="1247" w:left="1077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FELayout/>
  </w:compat>
  <w:rsids>
    <w:rsidRoot w:val="004C7FF8"/>
    <w:rsid w:val="00052BAA"/>
    <w:rsid w:val="000A0548"/>
    <w:rsid w:val="00167692"/>
    <w:rsid w:val="0017696E"/>
    <w:rsid w:val="001E4D01"/>
    <w:rsid w:val="0020131E"/>
    <w:rsid w:val="002D438D"/>
    <w:rsid w:val="0047161C"/>
    <w:rsid w:val="004C7FF8"/>
    <w:rsid w:val="004D071B"/>
    <w:rsid w:val="00566D1B"/>
    <w:rsid w:val="00710F8C"/>
    <w:rsid w:val="00816397"/>
    <w:rsid w:val="00816D55"/>
    <w:rsid w:val="00970D49"/>
    <w:rsid w:val="00CD0DB9"/>
    <w:rsid w:val="00E83632"/>
    <w:rsid w:val="00EC4FD7"/>
    <w:rsid w:val="00FA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1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Middlesex University</dc:creator>
  <cp:keywords/>
  <dc:description/>
  <cp:lastModifiedBy>Middlesex University</cp:lastModifiedBy>
  <cp:revision>4</cp:revision>
  <cp:lastPrinted>2013-10-24T09:30:00Z</cp:lastPrinted>
  <dcterms:created xsi:type="dcterms:W3CDTF">2014-05-16T08:06:00Z</dcterms:created>
  <dcterms:modified xsi:type="dcterms:W3CDTF">2014-05-16T08:08:00Z</dcterms:modified>
</cp:coreProperties>
</file>